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5A" w:rsidRPr="00CE7BB8" w:rsidRDefault="006A1F5A" w:rsidP="007631D3">
      <w:pPr>
        <w:pStyle w:val="Balk1"/>
        <w:jc w:val="center"/>
        <w:rPr>
          <w:rFonts w:asciiTheme="minorHAnsi" w:hAnsiTheme="minorHAnsi"/>
          <w:sz w:val="24"/>
        </w:rPr>
      </w:pPr>
      <w:r w:rsidRPr="00CE7BB8">
        <w:rPr>
          <w:rFonts w:asciiTheme="minorHAnsi" w:hAnsiTheme="minorHAnsi"/>
          <w:sz w:val="24"/>
        </w:rPr>
        <w:t>YAŞAR ÜNİVERSİTESİ</w:t>
      </w:r>
    </w:p>
    <w:p w:rsidR="006A1F5A" w:rsidRPr="00CE7BB8" w:rsidRDefault="002948B4" w:rsidP="007631D3">
      <w:pPr>
        <w:pStyle w:val="Balk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İŞLETME</w:t>
      </w:r>
      <w:r w:rsidR="00D21156">
        <w:rPr>
          <w:rFonts w:asciiTheme="minorHAnsi" w:hAnsiTheme="minorHAnsi"/>
          <w:sz w:val="24"/>
        </w:rPr>
        <w:t xml:space="preserve"> FAKÜLTESİ</w:t>
      </w:r>
    </w:p>
    <w:p w:rsidR="007631D3" w:rsidRPr="00CE7BB8" w:rsidRDefault="007631D3" w:rsidP="007631D3">
      <w:pPr>
        <w:pStyle w:val="Balk1"/>
        <w:jc w:val="center"/>
        <w:rPr>
          <w:rFonts w:asciiTheme="minorHAnsi" w:hAnsiTheme="minorHAnsi"/>
          <w:sz w:val="24"/>
        </w:rPr>
      </w:pPr>
      <w:r w:rsidRPr="00CE7BB8">
        <w:rPr>
          <w:rFonts w:asciiTheme="minorHAnsi" w:hAnsiTheme="minorHAnsi"/>
          <w:sz w:val="24"/>
        </w:rPr>
        <w:t>İŞLETME BÖLÜMÜ</w:t>
      </w:r>
    </w:p>
    <w:p w:rsidR="007631D3" w:rsidRPr="00CE7BB8" w:rsidRDefault="007B0EAA" w:rsidP="007631D3">
      <w:pPr>
        <w:jc w:val="center"/>
        <w:rPr>
          <w:rFonts w:asciiTheme="minorHAnsi" w:hAnsiTheme="minorHAnsi"/>
          <w:b/>
          <w:lang w:val="tr-TR"/>
        </w:rPr>
      </w:pPr>
      <w:r w:rsidRPr="00CE7BB8">
        <w:rPr>
          <w:rFonts w:asciiTheme="minorHAnsi" w:hAnsiTheme="minorHAnsi"/>
          <w:b/>
          <w:lang w:val="tr-TR"/>
        </w:rPr>
        <w:t>2016-2017 EĞİTİM Ö</w:t>
      </w:r>
      <w:r w:rsidR="006A1F5A" w:rsidRPr="00CE7BB8">
        <w:rPr>
          <w:rFonts w:asciiTheme="minorHAnsi" w:hAnsiTheme="minorHAnsi"/>
          <w:b/>
          <w:lang w:val="tr-TR"/>
        </w:rPr>
        <w:t xml:space="preserve">ĞRETİM YILI </w:t>
      </w:r>
      <w:r w:rsidR="00CD3A1B">
        <w:rPr>
          <w:rFonts w:asciiTheme="minorHAnsi" w:hAnsiTheme="minorHAnsi"/>
          <w:b/>
          <w:lang w:val="tr-TR"/>
        </w:rPr>
        <w:t>İKİNCİ</w:t>
      </w:r>
      <w:r w:rsidR="006A1F5A" w:rsidRPr="00CE7BB8">
        <w:rPr>
          <w:rFonts w:asciiTheme="minorHAnsi" w:hAnsiTheme="minorHAnsi"/>
          <w:b/>
          <w:lang w:val="tr-TR"/>
        </w:rPr>
        <w:t xml:space="preserve"> ANADAL PROGRAMLARI</w:t>
      </w:r>
    </w:p>
    <w:p w:rsidR="007B0EAA" w:rsidRPr="000134F3" w:rsidRDefault="007B0EAA" w:rsidP="000134F3">
      <w:pPr>
        <w:pStyle w:val="Balk1"/>
        <w:jc w:val="center"/>
        <w:rPr>
          <w:rFonts w:asciiTheme="minorHAnsi" w:hAnsiTheme="minorHAnsi"/>
          <w:sz w:val="24"/>
        </w:rPr>
      </w:pPr>
    </w:p>
    <w:p w:rsidR="00BF7ED8" w:rsidRPr="000134F3" w:rsidRDefault="002948B4" w:rsidP="000134F3">
      <w:pPr>
        <w:pStyle w:val="Balk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İŞLETME</w:t>
      </w:r>
      <w:r w:rsidR="002D0DA8">
        <w:rPr>
          <w:rFonts w:asciiTheme="minorHAnsi" w:hAnsiTheme="minorHAnsi"/>
          <w:sz w:val="24"/>
        </w:rPr>
        <w:t xml:space="preserve"> FAKÜLTESİ</w:t>
      </w:r>
      <w:r w:rsidR="000134F3">
        <w:rPr>
          <w:rFonts w:asciiTheme="minorHAnsi" w:hAnsiTheme="minorHAnsi"/>
          <w:sz w:val="24"/>
        </w:rPr>
        <w:t xml:space="preserve"> </w:t>
      </w:r>
      <w:r w:rsidRPr="000134F3">
        <w:rPr>
          <w:rFonts w:asciiTheme="minorHAnsi" w:hAnsiTheme="minorHAnsi"/>
          <w:sz w:val="24"/>
        </w:rPr>
        <w:t>DIŞINDA YER ALAN TÜM BÖLÜMLERİN ÖĞRENCİLERİ</w:t>
      </w:r>
      <w:r w:rsidR="006A1F5A" w:rsidRPr="000134F3">
        <w:rPr>
          <w:rFonts w:asciiTheme="minorHAnsi" w:hAnsiTheme="minorHAnsi"/>
          <w:sz w:val="24"/>
        </w:rPr>
        <w:t xml:space="preserve"> İÇİN </w:t>
      </w:r>
    </w:p>
    <w:p w:rsidR="006A1F5A" w:rsidRPr="00CE7BB8" w:rsidRDefault="00CD3A1B" w:rsidP="006A1F5A">
      <w:pPr>
        <w:jc w:val="center"/>
        <w:outlineLvl w:val="0"/>
        <w:rPr>
          <w:rFonts w:asciiTheme="minorHAnsi" w:hAnsiTheme="minorHAnsi"/>
          <w:b/>
          <w:lang w:val="tr-TR"/>
        </w:rPr>
      </w:pPr>
      <w:r>
        <w:rPr>
          <w:rFonts w:asciiTheme="minorHAnsi" w:hAnsiTheme="minorHAnsi"/>
          <w:b/>
          <w:lang w:val="tr-TR"/>
        </w:rPr>
        <w:t>İKİNCİ</w:t>
      </w:r>
      <w:r w:rsidRPr="00CE7BB8">
        <w:rPr>
          <w:rFonts w:asciiTheme="minorHAnsi" w:hAnsiTheme="minorHAnsi"/>
          <w:b/>
          <w:lang w:val="tr-TR"/>
        </w:rPr>
        <w:t xml:space="preserve"> ANADAL </w:t>
      </w:r>
      <w:r w:rsidR="006A1F5A" w:rsidRPr="00CE7BB8">
        <w:rPr>
          <w:rFonts w:asciiTheme="minorHAnsi" w:hAnsiTheme="minorHAnsi"/>
          <w:b/>
          <w:lang w:val="tr-TR"/>
        </w:rPr>
        <w:t>PROGRAMI</w:t>
      </w:r>
      <w:r w:rsidR="00BF7ED8" w:rsidRPr="00CE7BB8">
        <w:rPr>
          <w:rFonts w:asciiTheme="minorHAnsi" w:hAnsiTheme="minorHAnsi"/>
          <w:b/>
          <w:lang w:val="tr-TR"/>
        </w:rPr>
        <w:t xml:space="preserve"> </w:t>
      </w:r>
      <w:r w:rsidR="00D75D60">
        <w:rPr>
          <w:rFonts w:asciiTheme="minorHAnsi" w:hAnsiTheme="minorHAnsi"/>
          <w:b/>
          <w:lang w:val="tr-TR"/>
        </w:rPr>
        <w:t>(128 AKTS)</w:t>
      </w:r>
    </w:p>
    <w:p w:rsidR="006A1F5A" w:rsidRPr="00CE7BB8" w:rsidRDefault="006A1F5A" w:rsidP="007631D3">
      <w:pPr>
        <w:jc w:val="center"/>
        <w:rPr>
          <w:rFonts w:asciiTheme="minorHAnsi" w:hAnsiTheme="minorHAnsi"/>
          <w:b/>
          <w:lang w:val="tr-TR"/>
        </w:rPr>
      </w:pPr>
    </w:p>
    <w:p w:rsidR="006A1F5A" w:rsidRPr="00CE7BB8" w:rsidRDefault="006A1F5A" w:rsidP="006A1F5A">
      <w:pPr>
        <w:outlineLvl w:val="0"/>
        <w:rPr>
          <w:rFonts w:asciiTheme="minorHAnsi" w:hAnsiTheme="minorHAnsi"/>
          <w:b/>
          <w:color w:val="000000"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TABLO-1: ZORUNLU DERSLER </w:t>
      </w:r>
    </w:p>
    <w:p w:rsidR="00DE3D93" w:rsidRPr="00CE7BB8" w:rsidRDefault="00DE3D93" w:rsidP="00425590">
      <w:pPr>
        <w:tabs>
          <w:tab w:val="left" w:pos="567"/>
        </w:tabs>
        <w:jc w:val="both"/>
        <w:rPr>
          <w:b/>
          <w:lang w:val="tr-TR"/>
        </w:rPr>
      </w:pPr>
    </w:p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439"/>
        <w:gridCol w:w="1005"/>
        <w:gridCol w:w="290"/>
        <w:gridCol w:w="1116"/>
        <w:gridCol w:w="3430"/>
        <w:gridCol w:w="1080"/>
      </w:tblGrid>
      <w:tr w:rsidR="00425590" w:rsidRPr="00CE7BB8" w:rsidTr="00E96DE7">
        <w:trPr>
          <w:trHeight w:val="341"/>
          <w:jc w:val="center"/>
        </w:trPr>
        <w:tc>
          <w:tcPr>
            <w:tcW w:w="5552" w:type="dxa"/>
            <w:gridSpan w:val="3"/>
            <w:shd w:val="clear" w:color="auto" w:fill="BFBFBF"/>
            <w:vAlign w:val="center"/>
          </w:tcPr>
          <w:p w:rsidR="00425590" w:rsidRPr="00CE7BB8" w:rsidRDefault="00425590" w:rsidP="00F44B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5590" w:rsidRPr="00CE7BB8" w:rsidRDefault="00425590" w:rsidP="00F44B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626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25590" w:rsidRPr="00CE7BB8" w:rsidRDefault="00425590" w:rsidP="00F44B03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425590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FFFFFF"/>
            <w:vAlign w:val="center"/>
          </w:tcPr>
          <w:p w:rsidR="00425590" w:rsidRPr="00CE7BB8" w:rsidRDefault="00425590" w:rsidP="007D72FD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25590" w:rsidRPr="00CE7BB8" w:rsidRDefault="00425590" w:rsidP="007D72FD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5590" w:rsidRPr="00CE7BB8" w:rsidRDefault="00425590" w:rsidP="007D72F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5590" w:rsidRPr="00CE7BB8" w:rsidRDefault="00425590" w:rsidP="007D72FD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590" w:rsidRPr="00CE7BB8" w:rsidRDefault="00425590" w:rsidP="007D72FD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590" w:rsidRPr="00CE7BB8" w:rsidRDefault="00425590" w:rsidP="007D72FD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590" w:rsidRPr="00CE7BB8" w:rsidRDefault="00425590" w:rsidP="007D72F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MATH 103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Calculus for Business &amp; Economics - 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MATH 103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Calculus for Business &amp; Economics - 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101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Introduction to Business - 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101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Introduction to Business - 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070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Computer Science For Business Administration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070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Computer Science For Business Administration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MATH 104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Calculus for Business &amp; Economics – II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MATH 104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Calculus for Business &amp; Economics – II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102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Introduction to Business - II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102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Introduction to Business - II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040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Entrepreneurship and Business Planning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4(2,2,3)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040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Entrepreneurship and Business Planning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4(2,2,3)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201</w:t>
            </w:r>
          </w:p>
        </w:tc>
        <w:tc>
          <w:tcPr>
            <w:tcW w:w="3439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Accounting – I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201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Accounting – 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STAT 111</w:t>
            </w:r>
          </w:p>
        </w:tc>
        <w:tc>
          <w:tcPr>
            <w:tcW w:w="3439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Statistics – I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STAT 111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Statistics – 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202</w:t>
            </w:r>
          </w:p>
        </w:tc>
        <w:tc>
          <w:tcPr>
            <w:tcW w:w="3439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Accounting – II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202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Accounting – II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STAT 112</w:t>
            </w:r>
          </w:p>
        </w:tc>
        <w:tc>
          <w:tcPr>
            <w:tcW w:w="3439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Statistics – II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STAT 112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Principles of Statistics – II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6(3,0,3)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204</w:t>
            </w:r>
          </w:p>
        </w:tc>
        <w:tc>
          <w:tcPr>
            <w:tcW w:w="3439" w:type="dxa"/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 xml:space="preserve">Management  Science 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3(3,0,3)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204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 xml:space="preserve">Management  Science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3(3,0,3)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303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303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307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Production and Operations Management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307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Production and Operations Management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305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Managerial Accounting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305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Managerial Accounting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304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II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304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304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II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304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306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Cost Accounting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306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Cost Accounting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308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Management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308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Management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Research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401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Research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407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Organizational Behavior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407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Organizational Behavior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405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Business Policy</w:t>
            </w:r>
          </w:p>
        </w:tc>
        <w:tc>
          <w:tcPr>
            <w:tcW w:w="1005" w:type="dxa"/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405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Business Policy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INTF 472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Investment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and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Portfolio Management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INTF 472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Investment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and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Portfolio Management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1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404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Entrepreneurship and Family Business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404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Entrepreneurship and Family Business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6A1F5A" w:rsidRPr="00CE7BB8" w:rsidTr="00E96DE7">
        <w:trPr>
          <w:trHeight w:val="342"/>
          <w:jc w:val="center"/>
        </w:trPr>
        <w:tc>
          <w:tcPr>
            <w:tcW w:w="1108" w:type="dxa"/>
            <w:shd w:val="clear" w:color="auto" w:fill="BFBFBF"/>
            <w:vAlign w:val="center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BFBFBF"/>
            <w:vAlign w:val="center"/>
          </w:tcPr>
          <w:p w:rsidR="006A1F5A" w:rsidRPr="00E96DE7" w:rsidRDefault="00E96DE7" w:rsidP="00E96DE7">
            <w:pPr>
              <w:tabs>
                <w:tab w:val="left" w:pos="7797"/>
                <w:tab w:val="left" w:pos="8080"/>
              </w:tabs>
              <w:ind w:left="426"/>
              <w:jc w:val="right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005" w:type="dxa"/>
            <w:shd w:val="clear" w:color="auto" w:fill="BFBFBF"/>
            <w:vAlign w:val="center"/>
          </w:tcPr>
          <w:p w:rsidR="006A1F5A" w:rsidRPr="00CE7BB8" w:rsidRDefault="006A1F5A" w:rsidP="006A1F5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</w:rPr>
              <w:t>128</w:t>
            </w:r>
            <w:r w:rsidR="00E96DE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A1F5A" w:rsidRPr="00E96DE7" w:rsidRDefault="00E96DE7" w:rsidP="00E96DE7">
            <w:pPr>
              <w:jc w:val="right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 xml:space="preserve">TOPLAM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A1F5A" w:rsidRPr="00CE7BB8" w:rsidRDefault="006A1F5A" w:rsidP="006A1F5A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128</w:t>
            </w:r>
            <w:r w:rsid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 xml:space="preserve"> AKTS</w:t>
            </w:r>
          </w:p>
        </w:tc>
      </w:tr>
    </w:tbl>
    <w:p w:rsidR="00425590" w:rsidRPr="00CE7BB8" w:rsidRDefault="00425590" w:rsidP="00425590">
      <w:pPr>
        <w:tabs>
          <w:tab w:val="left" w:pos="567"/>
        </w:tabs>
        <w:jc w:val="both"/>
        <w:rPr>
          <w:b/>
          <w:lang w:val="tr-TR"/>
        </w:rPr>
      </w:pPr>
    </w:p>
    <w:p w:rsidR="006A1F5A" w:rsidRPr="00CE7BB8" w:rsidRDefault="006A1F5A">
      <w:pPr>
        <w:spacing w:after="200" w:line="276" w:lineRule="auto"/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br w:type="page"/>
      </w:r>
    </w:p>
    <w:p w:rsidR="006A1F5A" w:rsidRPr="00CE7BB8" w:rsidRDefault="006A1F5A" w:rsidP="006A1F5A">
      <w:pPr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lastRenderedPageBreak/>
        <w:t xml:space="preserve">TABLO-2: SEÇMELİ DERSLER </w:t>
      </w:r>
    </w:p>
    <w:p w:rsidR="006A1F5A" w:rsidRPr="00CE7BB8" w:rsidRDefault="006A1F5A" w:rsidP="006A1F5A">
      <w:pPr>
        <w:rPr>
          <w:rFonts w:ascii="Calibri" w:hAnsi="Calibri"/>
          <w:b/>
          <w:sz w:val="22"/>
          <w:szCs w:val="22"/>
          <w:lang w:val="tr-TR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96"/>
        <w:gridCol w:w="993"/>
        <w:gridCol w:w="286"/>
        <w:gridCol w:w="1102"/>
        <w:gridCol w:w="3388"/>
        <w:gridCol w:w="911"/>
      </w:tblGrid>
      <w:tr w:rsidR="006A1F5A" w:rsidRPr="00CE7BB8" w:rsidTr="00BF7ED8">
        <w:trPr>
          <w:trHeight w:val="339"/>
          <w:jc w:val="center"/>
        </w:trPr>
        <w:tc>
          <w:tcPr>
            <w:tcW w:w="5483" w:type="dxa"/>
            <w:gridSpan w:val="3"/>
            <w:shd w:val="clear" w:color="auto" w:fill="BFBFBF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6A1F5A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</w:tr>
      <w:tr w:rsidR="00C825DC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5DC" w:rsidRPr="00CE7BB8" w:rsidRDefault="00C825DC" w:rsidP="00C825DC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5DC" w:rsidRPr="00CE7BB8" w:rsidRDefault="00C825DC" w:rsidP="00C825D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</w:tbl>
    <w:p w:rsidR="006A1F5A" w:rsidRPr="00CE7BB8" w:rsidRDefault="006A1F5A" w:rsidP="00425590">
      <w:pPr>
        <w:tabs>
          <w:tab w:val="left" w:pos="567"/>
        </w:tabs>
        <w:jc w:val="both"/>
        <w:rPr>
          <w:b/>
          <w:lang w:val="tr-TR"/>
        </w:rPr>
      </w:pPr>
    </w:p>
    <w:p w:rsidR="00D37D53" w:rsidRPr="00CE7BB8" w:rsidRDefault="00D37D53" w:rsidP="0047049D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Toplam Kredi: Min</w:t>
      </w:r>
      <w:r w:rsidR="00047543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.</w:t>
      </w: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 xml:space="preserve"> </w:t>
      </w:r>
      <w:r w:rsidR="006A1F5A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128</w:t>
      </w:r>
      <w:r w:rsidR="00E744CA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 xml:space="preserve"> AKTS</w:t>
      </w:r>
    </w:p>
    <w:p w:rsidR="0047049D" w:rsidRPr="00CE7BB8" w:rsidRDefault="0047049D" w:rsidP="00425590">
      <w:pPr>
        <w:tabs>
          <w:tab w:val="left" w:pos="567"/>
        </w:tabs>
        <w:jc w:val="both"/>
        <w:rPr>
          <w:rFonts w:asciiTheme="minorHAnsi" w:hAnsiTheme="minorHAnsi"/>
          <w:b/>
          <w:sz w:val="20"/>
          <w:szCs w:val="20"/>
          <w:lang w:val="tr-TR"/>
        </w:rPr>
      </w:pPr>
    </w:p>
    <w:p w:rsidR="00BF7ED8" w:rsidRPr="00CE7BB8" w:rsidRDefault="00BF7ED8">
      <w:pPr>
        <w:spacing w:after="200" w:line="276" w:lineRule="auto"/>
        <w:rPr>
          <w:rFonts w:ascii="Palatino Linotype" w:hAnsi="Palatino Linotype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="Palatino Linotype" w:hAnsi="Palatino Linotype"/>
          <w:b/>
          <w:bCs/>
          <w:spacing w:val="3"/>
          <w:sz w:val="20"/>
          <w:szCs w:val="20"/>
          <w:u w:val="single"/>
          <w:lang w:val="tr-TR"/>
        </w:rPr>
        <w:br w:type="page"/>
      </w:r>
    </w:p>
    <w:p w:rsidR="00BF7ED8" w:rsidRPr="00CE7BB8" w:rsidRDefault="00BF7ED8" w:rsidP="00F231EA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</w:p>
    <w:p w:rsidR="00F231EA" w:rsidRPr="00CE7BB8" w:rsidRDefault="00F231EA" w:rsidP="00F231EA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 xml:space="preserve">Değişikliklere ilişkin Açıklamalar ve İntibaklar </w:t>
      </w:r>
    </w:p>
    <w:p w:rsidR="00F231EA" w:rsidRPr="00CE7BB8" w:rsidRDefault="00F231EA" w:rsidP="00F231EA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</w:p>
    <w:p w:rsidR="00BF7ED8" w:rsidRPr="00CE7BB8" w:rsidRDefault="00BF7ED8" w:rsidP="00BF7ED8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r w:rsidR="00CD3A1B">
        <w:rPr>
          <w:rFonts w:asciiTheme="minorHAnsi" w:hAnsiTheme="minorHAnsi"/>
          <w:b/>
          <w:sz w:val="20"/>
          <w:szCs w:val="20"/>
          <w:lang w:val="tr-TR"/>
        </w:rPr>
        <w:t>İkinci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Müfredatı 2016-2017 Akademik Yılı Güz Dönemi itibari ile uygulamaya geçirilecek olup, gelecekte İşletme Bölümü’nde ve</w:t>
      </w:r>
      <w:r w:rsidR="00C7157D" w:rsidRPr="00CE7BB8">
        <w:rPr>
          <w:rFonts w:asciiTheme="minorHAnsi" w:hAnsiTheme="minorHAnsi"/>
          <w:b/>
          <w:sz w:val="20"/>
          <w:szCs w:val="20"/>
          <w:lang w:val="tr-TR"/>
        </w:rPr>
        <w:t>/ya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öğrencilerin kayıtlı oldukları temel bölümlerinde gerçekleştirilebilecek olan müfredat değişiklikleri aynen yansıtılacaktır. </w:t>
      </w:r>
    </w:p>
    <w:p w:rsidR="00BF7ED8" w:rsidRPr="00CE7BB8" w:rsidRDefault="00BF7ED8" w:rsidP="00BF7ED8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</w:p>
    <w:p w:rsidR="00BF7ED8" w:rsidRDefault="00BF7ED8" w:rsidP="00BF7ED8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r w:rsidR="00CD3A1B">
        <w:rPr>
          <w:rFonts w:asciiTheme="minorHAnsi" w:hAnsiTheme="minorHAnsi"/>
          <w:b/>
          <w:sz w:val="20"/>
          <w:szCs w:val="20"/>
          <w:lang w:val="tr-TR"/>
        </w:rPr>
        <w:t>İkinci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 128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AKTS’dir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. Öğrencinin </w:t>
      </w:r>
      <w:r w:rsidR="00CD3A1B">
        <w:rPr>
          <w:rFonts w:asciiTheme="minorHAnsi" w:hAnsiTheme="minorHAnsi"/>
          <w:b/>
          <w:sz w:val="20"/>
          <w:szCs w:val="20"/>
          <w:lang w:val="tr-TR"/>
        </w:rPr>
        <w:t>İkinci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Programı’nı tamamlaması için Tablo-1’de yer alan “zorunlu” derslerin tamamını (128 AKTS) alması ve geçmesi gerekmektedir. Öğrenci Tablo-1’deki zorunlu ders listesinde yer alan bir dersi kendi temel bölümü için gerekli mezuniyet şartını sağlamak maksadı ile kullanıyor ise, ilgili ders </w:t>
      </w:r>
      <w:r w:rsidR="00CD3A1B">
        <w:rPr>
          <w:rFonts w:asciiTheme="minorHAnsi" w:hAnsiTheme="minorHAnsi"/>
          <w:b/>
          <w:sz w:val="20"/>
          <w:szCs w:val="20"/>
          <w:lang w:val="tr-TR"/>
        </w:rPr>
        <w:t xml:space="preserve">İkinci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Programı’ndan mezuniyet için gerekli olan kredi yükü içerisinde mükerrer olarak kullanılamaz. Bu durumda öğrenci</w:t>
      </w:r>
      <w:r w:rsidR="00CD3A1B">
        <w:rPr>
          <w:rFonts w:asciiTheme="minorHAnsi" w:hAnsiTheme="minorHAnsi"/>
          <w:b/>
          <w:sz w:val="20"/>
          <w:szCs w:val="20"/>
          <w:lang w:val="tr-TR"/>
        </w:rPr>
        <w:t xml:space="preserve"> İkinci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Programı’nın kredi yükünü tamamlamak üzere, öncelikle Tablo-2’de yer alan seçmeli ders listesinden, bu listede ders bulunamadığı/ ders açılmadığı takdirde ise, </w:t>
      </w:r>
      <w:r w:rsidR="002948B4">
        <w:rPr>
          <w:rFonts w:asciiTheme="minorHAnsi" w:hAnsiTheme="minorHAnsi"/>
          <w:b/>
          <w:sz w:val="20"/>
          <w:szCs w:val="20"/>
          <w:lang w:val="tr-TR"/>
        </w:rPr>
        <w:t>işletme</w:t>
      </w:r>
      <w:r w:rsidR="00042A6D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>Fakültesi’nin diğer bölümlerince açılan ve danışmanının uygun gördüğü dersi/dersleri alabilir.</w:t>
      </w:r>
    </w:p>
    <w:p w:rsidR="00E96DE7" w:rsidRPr="00CE7BB8" w:rsidRDefault="00E96DE7" w:rsidP="00BF7ED8">
      <w:pPr>
        <w:jc w:val="both"/>
        <w:rPr>
          <w:rFonts w:asciiTheme="minorHAnsi" w:hAnsiTheme="minorHAnsi"/>
          <w:b/>
          <w:sz w:val="20"/>
          <w:szCs w:val="20"/>
          <w:lang w:val="tr-TR"/>
        </w:rPr>
        <w:sectPr w:rsidR="00E96DE7" w:rsidRPr="00CE7BB8" w:rsidSect="00D524B2">
          <w:footerReference w:type="even" r:id="rId7"/>
          <w:footerReference w:type="default" r:id="rId8"/>
          <w:pgSz w:w="12240" w:h="15840"/>
          <w:pgMar w:top="567" w:right="1608" w:bottom="851" w:left="1560" w:header="709" w:footer="709" w:gutter="0"/>
          <w:cols w:space="708"/>
          <w:docGrid w:linePitch="360"/>
        </w:sectPr>
      </w:pPr>
    </w:p>
    <w:p w:rsidR="002948B4" w:rsidRDefault="002948B4" w:rsidP="00BF7ED8">
      <w:pPr>
        <w:jc w:val="center"/>
        <w:outlineLvl w:val="0"/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lastRenderedPageBreak/>
        <w:t>İŞLETME FAKÜLTESİ’NDE YER ALAN TÜM BÖLÜMLERİN ÖĞRENCİLERİ</w:t>
      </w:r>
      <w:r w:rsidR="006A1F5A" w:rsidRPr="00CE7BB8">
        <w:rPr>
          <w:rFonts w:ascii="Calibri" w:hAnsi="Calibri"/>
          <w:b/>
          <w:lang w:val="tr-TR"/>
        </w:rPr>
        <w:t xml:space="preserve"> İÇİN </w:t>
      </w:r>
    </w:p>
    <w:p w:rsidR="00932AB3" w:rsidRDefault="00C728B6" w:rsidP="00BF7ED8">
      <w:pPr>
        <w:jc w:val="center"/>
        <w:outlineLvl w:val="0"/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t>İKİNCİ</w:t>
      </w:r>
      <w:r w:rsidR="006A1F5A" w:rsidRPr="00CE7BB8">
        <w:rPr>
          <w:rFonts w:ascii="Calibri" w:hAnsi="Calibri"/>
          <w:b/>
          <w:lang w:val="tr-TR"/>
        </w:rPr>
        <w:t xml:space="preserve"> ANADAL PROGRAMI</w:t>
      </w:r>
      <w:r w:rsidR="00BF7ED8" w:rsidRPr="00CE7BB8">
        <w:rPr>
          <w:rFonts w:ascii="Calibri" w:hAnsi="Calibri"/>
          <w:b/>
          <w:lang w:val="tr-TR"/>
        </w:rPr>
        <w:t xml:space="preserve"> </w:t>
      </w:r>
      <w:r w:rsidR="00D75D60">
        <w:rPr>
          <w:rFonts w:ascii="Calibri" w:hAnsi="Calibri"/>
          <w:b/>
          <w:lang w:val="tr-TR"/>
        </w:rPr>
        <w:t>(120 AKTS)</w:t>
      </w:r>
    </w:p>
    <w:p w:rsidR="00BF7ED8" w:rsidRPr="00CE7BB8" w:rsidRDefault="00BF7ED8" w:rsidP="00BF7ED8">
      <w:pPr>
        <w:jc w:val="center"/>
        <w:outlineLvl w:val="0"/>
        <w:rPr>
          <w:rFonts w:ascii="Calibri" w:hAnsi="Calibri"/>
          <w:b/>
          <w:lang w:val="tr-TR"/>
        </w:rPr>
      </w:pPr>
    </w:p>
    <w:p w:rsidR="00932AB3" w:rsidRPr="00CE7BB8" w:rsidRDefault="00932AB3" w:rsidP="00932AB3">
      <w:pPr>
        <w:rPr>
          <w:b/>
        </w:rPr>
      </w:pPr>
    </w:p>
    <w:p w:rsidR="00BF7ED8" w:rsidRPr="00CE7BB8" w:rsidRDefault="00BF7ED8" w:rsidP="00BF7ED8">
      <w:pPr>
        <w:outlineLvl w:val="0"/>
        <w:rPr>
          <w:rFonts w:asciiTheme="minorHAnsi" w:hAnsiTheme="minorHAnsi"/>
          <w:b/>
          <w:color w:val="000000"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TABLO-1: ZORUNLU DERSLER </w:t>
      </w:r>
    </w:p>
    <w:p w:rsidR="006A1F5A" w:rsidRPr="00CE7BB8" w:rsidRDefault="006A1F5A" w:rsidP="006A1F5A">
      <w:pPr>
        <w:tabs>
          <w:tab w:val="left" w:pos="567"/>
        </w:tabs>
        <w:jc w:val="both"/>
        <w:rPr>
          <w:b/>
          <w:lang w:val="tr-TR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96"/>
        <w:gridCol w:w="993"/>
        <w:gridCol w:w="286"/>
        <w:gridCol w:w="1102"/>
        <w:gridCol w:w="3388"/>
        <w:gridCol w:w="911"/>
      </w:tblGrid>
      <w:tr w:rsidR="006A1F5A" w:rsidRPr="00CE7BB8" w:rsidTr="00BF7ED8">
        <w:trPr>
          <w:trHeight w:val="339"/>
          <w:jc w:val="center"/>
        </w:trPr>
        <w:tc>
          <w:tcPr>
            <w:tcW w:w="5483" w:type="dxa"/>
            <w:gridSpan w:val="3"/>
            <w:shd w:val="clear" w:color="auto" w:fill="BFBFBF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6A1F5A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F5A" w:rsidRPr="00CE7BB8" w:rsidRDefault="006A1F5A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F5A" w:rsidRPr="00CE7BB8" w:rsidRDefault="006A1F5A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070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Computer Science For Business Administration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070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Computer Science For Business Administration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040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Entrepreneurship and Business Planning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4(2,2,3)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040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Entrepreneurship and Business Planning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4(2,2,3)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204</w:t>
            </w:r>
          </w:p>
        </w:tc>
        <w:tc>
          <w:tcPr>
            <w:tcW w:w="3396" w:type="dxa"/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 xml:space="preserve">Management  Science </w:t>
            </w:r>
          </w:p>
        </w:tc>
        <w:tc>
          <w:tcPr>
            <w:tcW w:w="993" w:type="dxa"/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3(3,0,3)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BUSN 204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 xml:space="preserve">Management  Science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E7BB8">
              <w:rPr>
                <w:rFonts w:asciiTheme="minorHAnsi" w:hAnsiTheme="minorHAnsi" w:cs="Calibri"/>
                <w:sz w:val="20"/>
                <w:szCs w:val="20"/>
              </w:rPr>
              <w:t>3(3,0,3)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Production and Operations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Production and Operations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Managerial Accounting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Managerial Accounting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II</w:t>
            </w:r>
          </w:p>
        </w:tc>
        <w:tc>
          <w:tcPr>
            <w:tcW w:w="993" w:type="dxa"/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INTF 304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Finance – II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II</w:t>
            </w:r>
          </w:p>
        </w:tc>
        <w:tc>
          <w:tcPr>
            <w:tcW w:w="993" w:type="dxa"/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– II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Cost Accounting</w:t>
            </w:r>
          </w:p>
        </w:tc>
        <w:tc>
          <w:tcPr>
            <w:tcW w:w="993" w:type="dxa"/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Cost Accounting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Management</w:t>
            </w:r>
          </w:p>
        </w:tc>
        <w:tc>
          <w:tcPr>
            <w:tcW w:w="993" w:type="dxa"/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308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Principles of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Research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Marketing Research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Organizational Behavior</w:t>
            </w:r>
          </w:p>
        </w:tc>
        <w:tc>
          <w:tcPr>
            <w:tcW w:w="993" w:type="dxa"/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Organizational Behavior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Business Policy</w:t>
            </w:r>
          </w:p>
        </w:tc>
        <w:tc>
          <w:tcPr>
            <w:tcW w:w="993" w:type="dxa"/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Business Policy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INTF 472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Investment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and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Portfolio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INTF 472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  <w:lang w:val="tr-TR"/>
              </w:rPr>
            </w:pP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Investment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and</w:t>
            </w:r>
            <w:proofErr w:type="spellEnd"/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Portfolio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Entrepreneurship and Family Business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404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Entrepreneurship and Family Business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 w:cs="Arial"/>
                <w:bCs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40"/>
          <w:jc w:val="center"/>
        </w:trPr>
        <w:tc>
          <w:tcPr>
            <w:tcW w:w="1094" w:type="dxa"/>
            <w:shd w:val="clear" w:color="auto" w:fill="BFBFBF"/>
            <w:vAlign w:val="center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BFBFBF"/>
            <w:vAlign w:val="center"/>
          </w:tcPr>
          <w:p w:rsidR="00BF7ED8" w:rsidRPr="00E96DE7" w:rsidRDefault="00E96DE7" w:rsidP="00E96DE7">
            <w:pPr>
              <w:tabs>
                <w:tab w:val="left" w:pos="7797"/>
                <w:tab w:val="left" w:pos="8080"/>
              </w:tabs>
              <w:ind w:left="426"/>
              <w:jc w:val="right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</w:rPr>
              <w:t>80</w:t>
            </w:r>
            <w:r w:rsidR="00E96DE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sz w:val="20"/>
                <w:szCs w:val="20"/>
                <w:lang w:val="tr-TR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F7ED8" w:rsidRPr="00E96DE7" w:rsidRDefault="00E96DE7" w:rsidP="00E96DE7">
            <w:pPr>
              <w:jc w:val="right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80</w:t>
            </w:r>
            <w:r w:rsid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 xml:space="preserve"> AKTS</w:t>
            </w:r>
          </w:p>
        </w:tc>
      </w:tr>
    </w:tbl>
    <w:p w:rsidR="006A1F5A" w:rsidRPr="00CE7BB8" w:rsidRDefault="006A1F5A" w:rsidP="006A1F5A">
      <w:pPr>
        <w:tabs>
          <w:tab w:val="left" w:pos="567"/>
        </w:tabs>
        <w:jc w:val="both"/>
        <w:rPr>
          <w:b/>
          <w:lang w:val="tr-TR"/>
        </w:rPr>
      </w:pPr>
    </w:p>
    <w:p w:rsidR="00BF7ED8" w:rsidRPr="00CE7BB8" w:rsidRDefault="00BF7ED8" w:rsidP="006A1F5A">
      <w:pPr>
        <w:shd w:val="clear" w:color="auto" w:fill="FFFFFF"/>
        <w:ind w:right="6"/>
        <w:rPr>
          <w:rFonts w:ascii="Palatino Linotype" w:hAnsi="Palatino Linotype"/>
          <w:b/>
          <w:bCs/>
          <w:spacing w:val="3"/>
          <w:szCs w:val="26"/>
          <w:u w:val="single"/>
          <w:lang w:val="tr-TR"/>
        </w:rPr>
      </w:pPr>
    </w:p>
    <w:p w:rsidR="00CB5676" w:rsidRPr="00CE7BB8" w:rsidRDefault="00CB5676">
      <w:pPr>
        <w:spacing w:after="200" w:line="276" w:lineRule="auto"/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br w:type="page"/>
      </w:r>
    </w:p>
    <w:p w:rsidR="00BF7ED8" w:rsidRPr="00CE7BB8" w:rsidRDefault="00BF7ED8" w:rsidP="00BF7ED8">
      <w:pPr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lastRenderedPageBreak/>
        <w:t xml:space="preserve">TABLO-2: SEÇMELİ DERSLER </w:t>
      </w:r>
    </w:p>
    <w:p w:rsidR="00BF7ED8" w:rsidRPr="00CE7BB8" w:rsidRDefault="00BF7ED8" w:rsidP="00BF7ED8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96"/>
        <w:gridCol w:w="993"/>
        <w:gridCol w:w="286"/>
        <w:gridCol w:w="1102"/>
        <w:gridCol w:w="3388"/>
        <w:gridCol w:w="911"/>
      </w:tblGrid>
      <w:tr w:rsidR="00BF7ED8" w:rsidRPr="00CE7BB8" w:rsidTr="00BF7ED8">
        <w:trPr>
          <w:trHeight w:val="339"/>
          <w:jc w:val="center"/>
        </w:trPr>
        <w:tc>
          <w:tcPr>
            <w:tcW w:w="5483" w:type="dxa"/>
            <w:gridSpan w:val="3"/>
            <w:shd w:val="clear" w:color="auto" w:fill="BFBFBF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</w:tr>
      <w:tr w:rsidR="00BF7ED8" w:rsidRPr="00CE7BB8" w:rsidTr="00BF7ED8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ED8" w:rsidRPr="00CE7BB8" w:rsidRDefault="00BF7ED8" w:rsidP="00BF7ED8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ED8" w:rsidRPr="00CE7BB8" w:rsidRDefault="00BF7ED8" w:rsidP="00BF7E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705C8E" w:rsidRPr="00CE7BB8" w:rsidTr="005763CD">
        <w:trPr>
          <w:trHeight w:val="340"/>
          <w:jc w:val="center"/>
        </w:trPr>
        <w:tc>
          <w:tcPr>
            <w:tcW w:w="1094" w:type="dxa"/>
            <w:shd w:val="clear" w:color="auto" w:fill="BFBFBF"/>
            <w:vAlign w:val="center"/>
          </w:tcPr>
          <w:p w:rsidR="00705C8E" w:rsidRPr="00CE7BB8" w:rsidRDefault="00705C8E" w:rsidP="005763CD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BFBFBF"/>
            <w:vAlign w:val="center"/>
          </w:tcPr>
          <w:p w:rsidR="00705C8E" w:rsidRPr="00E96DE7" w:rsidRDefault="00705C8E" w:rsidP="005763CD">
            <w:pPr>
              <w:tabs>
                <w:tab w:val="left" w:pos="7797"/>
                <w:tab w:val="left" w:pos="8080"/>
              </w:tabs>
              <w:ind w:left="426"/>
              <w:jc w:val="right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05C8E" w:rsidRPr="00CE7BB8" w:rsidRDefault="00705C8E" w:rsidP="005763C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4</w:t>
            </w:r>
            <w:r w:rsidRPr="00CE7BB8">
              <w:rPr>
                <w:rFonts w:asciiTheme="minorHAnsi" w:eastAsia="Calibr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C8E" w:rsidRPr="00CE7BB8" w:rsidRDefault="00705C8E" w:rsidP="005763CD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5C8E" w:rsidRPr="00CE7BB8" w:rsidRDefault="00705C8E" w:rsidP="005763CD">
            <w:pPr>
              <w:rPr>
                <w:rFonts w:asciiTheme="minorHAnsi" w:eastAsia="Calibri" w:hAnsiTheme="minorHAnsi"/>
                <w:sz w:val="20"/>
                <w:szCs w:val="20"/>
                <w:lang w:val="tr-TR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05C8E" w:rsidRPr="00E96DE7" w:rsidRDefault="00705C8E" w:rsidP="005763CD">
            <w:pPr>
              <w:jc w:val="right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E96DE7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05C8E" w:rsidRPr="00CE7BB8" w:rsidRDefault="00705C8E" w:rsidP="005763CD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4</w:t>
            </w: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 xml:space="preserve"> AKTS</w:t>
            </w:r>
          </w:p>
        </w:tc>
      </w:tr>
    </w:tbl>
    <w:p w:rsidR="00BF7ED8" w:rsidRPr="00CE7BB8" w:rsidRDefault="00BF7ED8" w:rsidP="006A1F5A">
      <w:pPr>
        <w:shd w:val="clear" w:color="auto" w:fill="FFFFFF"/>
        <w:ind w:right="6"/>
        <w:rPr>
          <w:rFonts w:ascii="Palatino Linotype" w:hAnsi="Palatino Linotype"/>
          <w:b/>
          <w:bCs/>
          <w:spacing w:val="3"/>
          <w:szCs w:val="26"/>
          <w:u w:val="single"/>
          <w:lang w:val="tr-TR"/>
        </w:rPr>
      </w:pPr>
    </w:p>
    <w:p w:rsidR="006A1F5A" w:rsidRPr="00CE7BB8" w:rsidRDefault="00047543" w:rsidP="006A1F5A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Toplam Kredi: Min.</w:t>
      </w:r>
      <w:r w:rsidR="006A1F5A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 xml:space="preserve"> </w:t>
      </w:r>
      <w:r w:rsidR="00BF7ED8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120</w:t>
      </w:r>
      <w:r w:rsidR="006A1F5A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 xml:space="preserve"> AKTS</w:t>
      </w:r>
    </w:p>
    <w:p w:rsidR="006A1F5A" w:rsidRPr="00CE7BB8" w:rsidRDefault="006A1F5A" w:rsidP="006A1F5A">
      <w:pPr>
        <w:tabs>
          <w:tab w:val="left" w:pos="567"/>
        </w:tabs>
        <w:jc w:val="both"/>
        <w:rPr>
          <w:rFonts w:asciiTheme="minorHAnsi" w:hAnsiTheme="minorHAnsi"/>
          <w:b/>
          <w:sz w:val="20"/>
          <w:szCs w:val="20"/>
          <w:lang w:val="tr-TR"/>
        </w:rPr>
      </w:pPr>
    </w:p>
    <w:p w:rsidR="006A1F5A" w:rsidRPr="00CE7BB8" w:rsidRDefault="00DD052E" w:rsidP="00EC3907">
      <w:pPr>
        <w:spacing w:after="200" w:line="276" w:lineRule="auto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br w:type="page"/>
      </w:r>
      <w:r w:rsidR="006A1F5A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lastRenderedPageBreak/>
        <w:t xml:space="preserve">Değişikliklere ilişkin Açıklamalar ve İntibaklar </w:t>
      </w:r>
    </w:p>
    <w:p w:rsidR="001448C2" w:rsidRPr="00CE7BB8" w:rsidRDefault="001448C2" w:rsidP="006A1F5A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</w:p>
    <w:p w:rsidR="00BF7ED8" w:rsidRPr="00CE7BB8" w:rsidRDefault="00BF7ED8" w:rsidP="00BF7ED8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r w:rsidR="00E84F3F">
        <w:rPr>
          <w:rFonts w:asciiTheme="minorHAnsi" w:hAnsiTheme="minorHAnsi"/>
          <w:b/>
          <w:sz w:val="20"/>
          <w:szCs w:val="20"/>
          <w:lang w:val="tr-TR"/>
        </w:rPr>
        <w:t xml:space="preserve">İkinci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Müfredatı 2016-2017 Akademik Yılı Güz Dönemi itibari ile uygulamaya geçirilecek olup, gelecekte İşletme Bölümü’nde </w:t>
      </w:r>
      <w:r w:rsidR="00C7157D" w:rsidRPr="00CE7BB8">
        <w:rPr>
          <w:rFonts w:asciiTheme="minorHAnsi" w:hAnsiTheme="minorHAnsi"/>
          <w:b/>
          <w:sz w:val="20"/>
          <w:szCs w:val="20"/>
          <w:lang w:val="tr-TR"/>
        </w:rPr>
        <w:t>ve/ya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öğrencilerin kayıtlı oldukları temel bölümlerinde gerçekleştirilebilecek olan müfredat değişiklikleri aynen yansıtılacaktır. </w:t>
      </w:r>
    </w:p>
    <w:p w:rsidR="001448C2" w:rsidRPr="00CE7BB8" w:rsidRDefault="001448C2" w:rsidP="00BF7ED8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</w:p>
    <w:p w:rsidR="00BF7ED8" w:rsidRPr="00CE7BB8" w:rsidRDefault="00BF7ED8" w:rsidP="00BF7ED8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r w:rsidR="00E84F3F">
        <w:rPr>
          <w:rFonts w:asciiTheme="minorHAnsi" w:hAnsiTheme="minorHAnsi"/>
          <w:b/>
          <w:sz w:val="20"/>
          <w:szCs w:val="20"/>
          <w:lang w:val="tr-TR"/>
        </w:rPr>
        <w:t>İkinci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 120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AKTS’dir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. Bu kredi yükünü tamamlamak üzere, öğrencinin Tablo-1’de yer alan “zorunlu” derslerin tamamı (80 AKTS) ile Tablo-2’de yer alan </w:t>
      </w:r>
      <w:r w:rsidR="00821C3F" w:rsidRPr="00CE7BB8">
        <w:rPr>
          <w:rFonts w:asciiTheme="minorHAnsi" w:hAnsiTheme="minorHAnsi"/>
          <w:b/>
          <w:sz w:val="20"/>
          <w:szCs w:val="20"/>
          <w:lang w:val="tr-TR"/>
        </w:rPr>
        <w:t xml:space="preserve">“seçmeli” 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derslerden, danışmanının uygun gördüğü dersleri alması ve geçmesi gerekmektedir. Öğrenci Tablo-1’deki zorunlu ders listesinde yer alan bir dersi kendi temel bölümü için gerekli mezuniyet şartını sağlamak maksadı ile kullanıyor ise, ilgili ders </w:t>
      </w:r>
      <w:r w:rsidR="00E84F3F">
        <w:rPr>
          <w:rFonts w:asciiTheme="minorHAnsi" w:hAnsiTheme="minorHAnsi"/>
          <w:b/>
          <w:sz w:val="20"/>
          <w:szCs w:val="20"/>
          <w:lang w:val="tr-TR"/>
        </w:rPr>
        <w:t xml:space="preserve">İkinci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Programı’ndan mezuniyet için gerekli olan kredi yükü içerisinde mükerrer olarak kullanılamaz. Bu durumda öğrenci, </w:t>
      </w:r>
      <w:r w:rsidR="00E84F3F">
        <w:rPr>
          <w:rFonts w:asciiTheme="minorHAnsi" w:hAnsiTheme="minorHAnsi"/>
          <w:b/>
          <w:sz w:val="20"/>
          <w:szCs w:val="20"/>
          <w:lang w:val="tr-TR"/>
        </w:rPr>
        <w:t xml:space="preserve">İkinci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Anadal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Programı’nın kredi yükünü tamamlamak üzere, öncelikle Tablo-2’de yer alan seçmeli ders listesinden, bu listede ders bulunamadığı/ ders açılmadığı takdirde ise,</w:t>
      </w:r>
      <w:r w:rsidR="002948B4">
        <w:rPr>
          <w:rFonts w:asciiTheme="minorHAnsi" w:hAnsiTheme="minorHAnsi"/>
          <w:b/>
          <w:sz w:val="20"/>
          <w:szCs w:val="20"/>
          <w:lang w:val="tr-TR"/>
        </w:rPr>
        <w:t xml:space="preserve"> İşletme 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Fakültesi’nin diğer bölümlerince açılan ve danışmanının uygun gördüğü dersi/dersleri alabilir. </w:t>
      </w:r>
    </w:p>
    <w:p w:rsidR="00B17D8E" w:rsidRPr="00CE7BB8" w:rsidRDefault="00B17D8E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 w:rsidRPr="00CE7BB8">
        <w:rPr>
          <w:rFonts w:asciiTheme="minorHAnsi" w:hAnsiTheme="minorHAnsi"/>
          <w:b/>
          <w:sz w:val="20"/>
          <w:szCs w:val="20"/>
        </w:rPr>
        <w:br w:type="page"/>
      </w:r>
    </w:p>
    <w:p w:rsidR="00B17D8E" w:rsidRPr="00CE7BB8" w:rsidRDefault="00B17D8E" w:rsidP="00B17D8E">
      <w:pPr>
        <w:jc w:val="center"/>
        <w:outlineLvl w:val="0"/>
        <w:rPr>
          <w:rFonts w:ascii="Calibri" w:hAnsi="Calibri"/>
          <w:b/>
          <w:lang w:val="tr-TR"/>
        </w:rPr>
      </w:pPr>
      <w:r w:rsidRPr="00CE7BB8">
        <w:rPr>
          <w:rFonts w:ascii="Calibri" w:hAnsi="Calibri"/>
          <w:b/>
          <w:lang w:val="tr-TR"/>
        </w:rPr>
        <w:lastRenderedPageBreak/>
        <w:t>YAŞAR ÜNİVERSİTESİ</w:t>
      </w:r>
    </w:p>
    <w:p w:rsidR="002D0DA8" w:rsidRPr="00CE7BB8" w:rsidRDefault="002948B4" w:rsidP="002D0DA8">
      <w:pPr>
        <w:pStyle w:val="Balk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İŞLETME</w:t>
      </w:r>
      <w:r w:rsidR="002D0DA8">
        <w:rPr>
          <w:rFonts w:asciiTheme="minorHAnsi" w:hAnsiTheme="minorHAnsi"/>
          <w:sz w:val="24"/>
        </w:rPr>
        <w:t xml:space="preserve"> FAKÜLTESİ</w:t>
      </w:r>
    </w:p>
    <w:p w:rsidR="00B17D8E" w:rsidRPr="00CE7BB8" w:rsidRDefault="00B17D8E" w:rsidP="00B17D8E">
      <w:pPr>
        <w:jc w:val="center"/>
        <w:outlineLvl w:val="0"/>
        <w:rPr>
          <w:rFonts w:ascii="Calibri" w:hAnsi="Calibri"/>
          <w:b/>
          <w:lang w:val="tr-TR"/>
        </w:rPr>
      </w:pPr>
      <w:r w:rsidRPr="00CE7BB8">
        <w:rPr>
          <w:rFonts w:ascii="Calibri" w:hAnsi="Calibri"/>
          <w:b/>
          <w:lang w:val="tr-TR"/>
        </w:rPr>
        <w:t>İŞLETME BÖLÜMÜ</w:t>
      </w:r>
    </w:p>
    <w:p w:rsidR="00B17D8E" w:rsidRPr="00CE7BB8" w:rsidRDefault="00B17D8E" w:rsidP="00B17D8E">
      <w:pPr>
        <w:jc w:val="center"/>
        <w:outlineLvl w:val="0"/>
        <w:rPr>
          <w:rFonts w:ascii="Calibri" w:hAnsi="Calibri"/>
          <w:b/>
          <w:lang w:val="tr-TR"/>
        </w:rPr>
      </w:pPr>
      <w:r w:rsidRPr="00CE7BB8">
        <w:rPr>
          <w:rFonts w:ascii="Calibri" w:hAnsi="Calibri"/>
          <w:b/>
          <w:lang w:val="tr-TR"/>
        </w:rPr>
        <w:t>2016-2017 EĞİTİM ÖĞRETİM YILI YANDAL PROGRAMI</w:t>
      </w:r>
    </w:p>
    <w:p w:rsidR="00B17D8E" w:rsidRPr="0002015B" w:rsidRDefault="00B17D8E" w:rsidP="00B17D8E">
      <w:pPr>
        <w:jc w:val="center"/>
        <w:outlineLvl w:val="0"/>
        <w:rPr>
          <w:rFonts w:ascii="Calibri" w:hAnsi="Calibri"/>
          <w:b/>
          <w:lang w:val="tr-TR"/>
        </w:rPr>
      </w:pPr>
    </w:p>
    <w:p w:rsidR="00E40E70" w:rsidRPr="000134F3" w:rsidRDefault="00E40E70" w:rsidP="00E40E70">
      <w:pPr>
        <w:pStyle w:val="Balk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İŞLETME FAKÜLTESİ </w:t>
      </w:r>
      <w:r w:rsidRPr="000134F3">
        <w:rPr>
          <w:rFonts w:asciiTheme="minorHAnsi" w:hAnsiTheme="minorHAnsi"/>
          <w:sz w:val="24"/>
        </w:rPr>
        <w:t xml:space="preserve">DIŞINDA YER ALAN TÜM BÖLÜMLERİN ÖĞRENCİLERİ İÇİN </w:t>
      </w:r>
    </w:p>
    <w:p w:rsidR="00B17D8E" w:rsidRPr="00CE7BB8" w:rsidRDefault="00B17D8E" w:rsidP="00B17D8E">
      <w:pPr>
        <w:jc w:val="center"/>
        <w:outlineLvl w:val="0"/>
        <w:rPr>
          <w:rFonts w:ascii="Calibri" w:hAnsi="Calibri"/>
          <w:b/>
          <w:lang w:val="tr-TR"/>
        </w:rPr>
      </w:pPr>
      <w:r w:rsidRPr="00CE7BB8">
        <w:rPr>
          <w:rFonts w:ascii="Calibri" w:hAnsi="Calibri"/>
          <w:b/>
          <w:lang w:val="tr-TR"/>
        </w:rPr>
        <w:t>YANDAL PROGRAMI</w:t>
      </w:r>
      <w:r w:rsidR="00580823" w:rsidRPr="00CE7BB8">
        <w:rPr>
          <w:rFonts w:ascii="Calibri" w:hAnsi="Calibri"/>
          <w:b/>
          <w:lang w:val="tr-TR"/>
        </w:rPr>
        <w:t xml:space="preserve"> </w:t>
      </w:r>
      <w:r w:rsidR="00D75D60">
        <w:rPr>
          <w:rFonts w:ascii="Calibri" w:hAnsi="Calibri"/>
          <w:b/>
          <w:lang w:val="tr-TR"/>
        </w:rPr>
        <w:t>(67 AKTS)</w:t>
      </w:r>
    </w:p>
    <w:p w:rsidR="00CB35BE" w:rsidRPr="00CE7BB8" w:rsidRDefault="00CB35BE" w:rsidP="00B17D8E">
      <w:pPr>
        <w:jc w:val="center"/>
        <w:outlineLvl w:val="0"/>
        <w:rPr>
          <w:rFonts w:ascii="Calibri" w:hAnsi="Calibri"/>
          <w:b/>
          <w:sz w:val="20"/>
          <w:szCs w:val="20"/>
          <w:lang w:val="tr-TR"/>
        </w:rPr>
      </w:pPr>
    </w:p>
    <w:p w:rsidR="00DD052E" w:rsidRPr="00CE7BB8" w:rsidRDefault="00DD052E" w:rsidP="00DD052E">
      <w:pPr>
        <w:outlineLvl w:val="0"/>
        <w:rPr>
          <w:rFonts w:asciiTheme="minorHAnsi" w:hAnsiTheme="minorHAnsi"/>
          <w:b/>
          <w:color w:val="000000"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TABLO-1: ZORUNLU DERSLER </w:t>
      </w:r>
    </w:p>
    <w:p w:rsidR="00B17D8E" w:rsidRPr="00CE7BB8" w:rsidRDefault="00B17D8E" w:rsidP="00B17D8E">
      <w:pPr>
        <w:jc w:val="both"/>
        <w:rPr>
          <w:rFonts w:ascii="Trebuchet MS" w:hAnsi="Trebuchet MS"/>
          <w:b/>
          <w:sz w:val="20"/>
          <w:szCs w:val="20"/>
          <w:lang w:val="tr-TR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96"/>
        <w:gridCol w:w="993"/>
        <w:gridCol w:w="286"/>
        <w:gridCol w:w="1102"/>
        <w:gridCol w:w="3388"/>
        <w:gridCol w:w="911"/>
      </w:tblGrid>
      <w:tr w:rsidR="00B17D8E" w:rsidRPr="00CE7BB8" w:rsidTr="00E96DE7">
        <w:trPr>
          <w:trHeight w:val="339"/>
          <w:jc w:val="center"/>
        </w:trPr>
        <w:tc>
          <w:tcPr>
            <w:tcW w:w="5483" w:type="dxa"/>
            <w:gridSpan w:val="3"/>
            <w:shd w:val="clear" w:color="auto" w:fill="BFBFBF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Production and Operations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Production and Operations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Managerial Accounting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Managerial Accounting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II</w:t>
            </w:r>
          </w:p>
        </w:tc>
        <w:tc>
          <w:tcPr>
            <w:tcW w:w="993" w:type="dxa"/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II</w:t>
            </w:r>
          </w:p>
        </w:tc>
        <w:tc>
          <w:tcPr>
            <w:tcW w:w="993" w:type="dxa"/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Cost Accounting</w:t>
            </w:r>
          </w:p>
        </w:tc>
        <w:tc>
          <w:tcPr>
            <w:tcW w:w="993" w:type="dxa"/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Cost Accounting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Management</w:t>
            </w:r>
          </w:p>
        </w:tc>
        <w:tc>
          <w:tcPr>
            <w:tcW w:w="993" w:type="dxa"/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308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Research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Research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Organizational Behavior</w:t>
            </w:r>
          </w:p>
        </w:tc>
        <w:tc>
          <w:tcPr>
            <w:tcW w:w="993" w:type="dxa"/>
            <w:shd w:val="clear" w:color="auto" w:fill="auto"/>
          </w:tcPr>
          <w:p w:rsidR="00B17D8E" w:rsidRPr="00CE7BB8" w:rsidRDefault="00B17D8E" w:rsidP="00B17D8E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Organizational Behavior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Business Policy</w:t>
            </w:r>
          </w:p>
        </w:tc>
        <w:tc>
          <w:tcPr>
            <w:tcW w:w="993" w:type="dxa"/>
            <w:shd w:val="clear" w:color="auto" w:fill="auto"/>
          </w:tcPr>
          <w:p w:rsidR="00B17D8E" w:rsidRPr="00CE7BB8" w:rsidRDefault="00B17D8E" w:rsidP="00B17D8E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Business Policy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INTF 472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Investment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and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Portfolio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INTF 472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Investment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and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Portfolio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Entrepreneurship and Family Business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Entrepreneurship and Family Business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B17D8E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B17D8E" w:rsidRPr="00CE7BB8" w:rsidTr="00E96DE7">
        <w:trPr>
          <w:trHeight w:val="340"/>
          <w:jc w:val="center"/>
        </w:trPr>
        <w:tc>
          <w:tcPr>
            <w:tcW w:w="1094" w:type="dxa"/>
            <w:shd w:val="clear" w:color="auto" w:fill="BFBFBF"/>
            <w:vAlign w:val="center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BFBFBF"/>
            <w:vAlign w:val="center"/>
          </w:tcPr>
          <w:p w:rsidR="00B17D8E" w:rsidRPr="00CE7BB8" w:rsidRDefault="00EC3907" w:rsidP="00EC3907">
            <w:pPr>
              <w:tabs>
                <w:tab w:val="left" w:pos="7797"/>
                <w:tab w:val="left" w:pos="8080"/>
              </w:tabs>
              <w:ind w:left="426"/>
              <w:jc w:val="right"/>
              <w:rPr>
                <w:rFonts w:asciiTheme="minorHAnsi" w:eastAsia="Calibri" w:hAnsiTheme="minorHAnsi"/>
                <w:sz w:val="20"/>
                <w:szCs w:val="20"/>
                <w:lang w:val="tr-TR"/>
              </w:rPr>
            </w:pPr>
            <w:r w:rsidRPr="00EC3907">
              <w:rPr>
                <w:rFonts w:asciiTheme="minorHAnsi" w:eastAsia="Calibri" w:hAnsi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17D8E" w:rsidRPr="00CE7BB8" w:rsidRDefault="00B17D8E" w:rsidP="00B17D8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</w:rPr>
              <w:t>67</w:t>
            </w:r>
            <w:r w:rsidR="00433C56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D8E" w:rsidRPr="00CE7BB8" w:rsidRDefault="00B17D8E" w:rsidP="00B17D8E">
            <w:pPr>
              <w:rPr>
                <w:rFonts w:asciiTheme="minorHAnsi" w:eastAsia="Calibri" w:hAnsiTheme="minorHAnsi"/>
                <w:sz w:val="20"/>
                <w:szCs w:val="20"/>
                <w:lang w:val="tr-TR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17D8E" w:rsidRPr="00CE7BB8" w:rsidRDefault="00EC3907" w:rsidP="00EC3907">
            <w:pPr>
              <w:jc w:val="right"/>
              <w:rPr>
                <w:rFonts w:asciiTheme="minorHAnsi" w:eastAsia="Calibri" w:hAnsiTheme="minorHAnsi"/>
                <w:sz w:val="20"/>
                <w:szCs w:val="20"/>
                <w:lang w:val="tr-TR"/>
              </w:rPr>
            </w:pPr>
            <w:r w:rsidRPr="00EC3907">
              <w:rPr>
                <w:rFonts w:asciiTheme="minorHAnsi" w:eastAsia="Calibri" w:hAnsi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17D8E" w:rsidRPr="00CE7BB8" w:rsidRDefault="00B17D8E" w:rsidP="00B17D8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67</w:t>
            </w:r>
            <w:r w:rsidR="00433C56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 xml:space="preserve"> AKTS</w:t>
            </w:r>
          </w:p>
        </w:tc>
      </w:tr>
    </w:tbl>
    <w:p w:rsidR="00932AB3" w:rsidRPr="00CE7BB8" w:rsidRDefault="00932AB3" w:rsidP="00932AB3">
      <w:pPr>
        <w:rPr>
          <w:rFonts w:asciiTheme="minorHAnsi" w:hAnsiTheme="minorHAnsi"/>
          <w:b/>
          <w:sz w:val="20"/>
          <w:szCs w:val="20"/>
        </w:rPr>
      </w:pPr>
    </w:p>
    <w:p w:rsidR="00DD052E" w:rsidRPr="00CE7BB8" w:rsidRDefault="00DD052E">
      <w:pPr>
        <w:spacing w:after="200" w:line="276" w:lineRule="auto"/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br w:type="page"/>
      </w:r>
    </w:p>
    <w:p w:rsidR="00B17D8E" w:rsidRPr="00CE7BB8" w:rsidRDefault="00B17D8E" w:rsidP="00B17D8E">
      <w:pPr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lastRenderedPageBreak/>
        <w:t xml:space="preserve">TABLO-2: SEÇMELİ DERSLER </w:t>
      </w:r>
    </w:p>
    <w:p w:rsidR="00B17D8E" w:rsidRPr="00CE7BB8" w:rsidRDefault="00B17D8E" w:rsidP="00B17D8E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96"/>
        <w:gridCol w:w="993"/>
        <w:gridCol w:w="286"/>
        <w:gridCol w:w="1102"/>
        <w:gridCol w:w="3388"/>
        <w:gridCol w:w="911"/>
      </w:tblGrid>
      <w:tr w:rsidR="00B17D8E" w:rsidRPr="00CE7BB8" w:rsidTr="00E96DE7">
        <w:trPr>
          <w:trHeight w:val="339"/>
          <w:jc w:val="center"/>
        </w:trPr>
        <w:tc>
          <w:tcPr>
            <w:tcW w:w="5483" w:type="dxa"/>
            <w:gridSpan w:val="3"/>
            <w:shd w:val="clear" w:color="auto" w:fill="BFBFBF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</w:tr>
      <w:tr w:rsidR="00B17D8E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D8E" w:rsidRPr="00CE7BB8" w:rsidRDefault="00B17D8E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D8E" w:rsidRPr="00CE7BB8" w:rsidRDefault="00B17D8E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</w:tbl>
    <w:p w:rsidR="00B17D8E" w:rsidRPr="00CE7BB8" w:rsidRDefault="00B17D8E" w:rsidP="00B17D8E">
      <w:pPr>
        <w:tabs>
          <w:tab w:val="left" w:pos="567"/>
        </w:tabs>
        <w:jc w:val="both"/>
        <w:rPr>
          <w:b/>
          <w:lang w:val="tr-TR"/>
        </w:rPr>
      </w:pPr>
    </w:p>
    <w:p w:rsidR="00047543" w:rsidRPr="00CE7BB8" w:rsidRDefault="00047543" w:rsidP="00047543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Toplam Kredi: Min. 67 AKTS</w:t>
      </w:r>
    </w:p>
    <w:p w:rsidR="00B17D8E" w:rsidRPr="00CE7BB8" w:rsidRDefault="00B17D8E" w:rsidP="00B17D8E">
      <w:pPr>
        <w:shd w:val="clear" w:color="auto" w:fill="FFFFFF"/>
        <w:ind w:right="6"/>
        <w:rPr>
          <w:rFonts w:ascii="Palatino Linotype" w:hAnsi="Palatino Linotype"/>
          <w:b/>
          <w:bCs/>
          <w:spacing w:val="3"/>
          <w:szCs w:val="26"/>
          <w:u w:val="single"/>
          <w:lang w:val="tr-TR"/>
        </w:rPr>
      </w:pPr>
    </w:p>
    <w:p w:rsidR="00047543" w:rsidRPr="00CE7BB8" w:rsidRDefault="00047543">
      <w:pPr>
        <w:spacing w:after="200" w:line="276" w:lineRule="auto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br w:type="page"/>
      </w:r>
    </w:p>
    <w:p w:rsidR="00047543" w:rsidRPr="00CE7BB8" w:rsidRDefault="00047543" w:rsidP="00047543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lastRenderedPageBreak/>
        <w:t xml:space="preserve">Değişikliklere ilişkin Açıklamalar ve İntibaklar </w:t>
      </w:r>
    </w:p>
    <w:p w:rsidR="00047543" w:rsidRPr="00CE7BB8" w:rsidRDefault="00047543" w:rsidP="00047543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Müfredatı 2016-2017 Akademik Yılı Güz Dönemi itibari ile uygulamaya geçirilecek olup, gelecekte İşletme Bölümü’nde </w:t>
      </w:r>
      <w:r w:rsidR="00C7157D" w:rsidRPr="00CE7BB8">
        <w:rPr>
          <w:rFonts w:asciiTheme="minorHAnsi" w:hAnsiTheme="minorHAnsi"/>
          <w:b/>
          <w:sz w:val="20"/>
          <w:szCs w:val="20"/>
          <w:lang w:val="tr-TR"/>
        </w:rPr>
        <w:t>ve/ya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öğrencilerin kayıtlı oldukları temel bölümlerinde gerçekleştirilebilecek olan müfredat değişiklikleri aynen yansıtılacaktır. </w:t>
      </w:r>
    </w:p>
    <w:p w:rsidR="00047543" w:rsidRPr="00CE7BB8" w:rsidRDefault="00047543" w:rsidP="00047543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</w:p>
    <w:p w:rsidR="00047543" w:rsidRPr="00CE7BB8" w:rsidRDefault="00047543" w:rsidP="00047543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 67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AKTS’dir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. Öğrencinin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Programı’nı tamamlaması için Tablo-1’de yer alan “zorunlu” derslerin tamamını (67 AKTS) alması ve geçmesi gerekmektedir. Öğrenci Tablo-1’deki zorunlu ders listesinde yer alan bir dersi kendi temel bölümü için gerekli mezuniyet şartını sağlamak maksadı ile kullanıyor ise, ilgili ders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Programı’ndan mezuniyet için gerekli olan kredi yükü içerisinde mükerrer olarak kullanılamaz. Bu durumda öğrenci,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Programı’nın kredi yükünü tamamlamak üzere, öncelikle Tablo-2’de yer alan seçmeli ders listesinden, bu listede ders bulunamadığı/ ders açılmadığı takdirde ise, </w:t>
      </w:r>
      <w:r w:rsidR="00705665">
        <w:rPr>
          <w:rFonts w:asciiTheme="minorHAnsi" w:hAnsiTheme="minorHAnsi"/>
          <w:b/>
          <w:sz w:val="20"/>
          <w:szCs w:val="20"/>
          <w:lang w:val="tr-TR"/>
        </w:rPr>
        <w:t>İşletme</w:t>
      </w:r>
      <w:r w:rsidR="005831D5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Fakültesi’nin diğer bölümlerince açılan ve danışmanının uygun gördüğü dersi/dersleri alabilir. </w:t>
      </w:r>
    </w:p>
    <w:p w:rsidR="00511336" w:rsidRPr="00CE7BB8" w:rsidRDefault="00511336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 w:rsidRPr="00CE7BB8">
        <w:rPr>
          <w:rFonts w:asciiTheme="minorHAnsi" w:hAnsiTheme="minorHAnsi"/>
          <w:b/>
          <w:sz w:val="20"/>
          <w:szCs w:val="20"/>
        </w:rPr>
        <w:br w:type="page"/>
      </w:r>
    </w:p>
    <w:p w:rsidR="000134F3" w:rsidRDefault="000134F3" w:rsidP="000134F3">
      <w:pPr>
        <w:jc w:val="center"/>
        <w:outlineLvl w:val="0"/>
        <w:rPr>
          <w:rFonts w:ascii="Calibri" w:hAnsi="Calibri"/>
          <w:b/>
          <w:lang w:val="tr-TR"/>
        </w:rPr>
      </w:pPr>
    </w:p>
    <w:p w:rsidR="000134F3" w:rsidRDefault="000134F3" w:rsidP="000134F3">
      <w:pPr>
        <w:jc w:val="center"/>
        <w:outlineLvl w:val="0"/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t>İŞLETME FAKÜLTESİ’NDE YER ALAN TÜM BÖLÜMLERİN ÖĞRENCİLERİ</w:t>
      </w:r>
      <w:r w:rsidRPr="00CE7BB8">
        <w:rPr>
          <w:rFonts w:ascii="Calibri" w:hAnsi="Calibri"/>
          <w:b/>
          <w:lang w:val="tr-TR"/>
        </w:rPr>
        <w:t xml:space="preserve"> İÇİN </w:t>
      </w:r>
    </w:p>
    <w:p w:rsidR="00511336" w:rsidRPr="000134F3" w:rsidRDefault="00511336" w:rsidP="000134F3">
      <w:pPr>
        <w:jc w:val="center"/>
        <w:outlineLvl w:val="0"/>
        <w:rPr>
          <w:rFonts w:ascii="Calibri" w:hAnsi="Calibri"/>
          <w:b/>
          <w:lang w:val="tr-TR"/>
        </w:rPr>
      </w:pPr>
      <w:r w:rsidRPr="000134F3">
        <w:rPr>
          <w:rFonts w:ascii="Calibri" w:hAnsi="Calibri"/>
          <w:b/>
          <w:lang w:val="tr-TR"/>
        </w:rPr>
        <w:t>YANDAL PROGRAMI</w:t>
      </w:r>
      <w:r w:rsidR="004E714A" w:rsidRPr="000134F3">
        <w:rPr>
          <w:rFonts w:ascii="Calibri" w:hAnsi="Calibri"/>
          <w:b/>
          <w:lang w:val="tr-TR"/>
        </w:rPr>
        <w:t xml:space="preserve"> </w:t>
      </w:r>
      <w:r w:rsidR="00D75D60">
        <w:rPr>
          <w:rFonts w:ascii="Calibri" w:hAnsi="Calibri"/>
          <w:b/>
          <w:lang w:val="tr-TR"/>
        </w:rPr>
        <w:t>(60 AKTS)</w:t>
      </w:r>
    </w:p>
    <w:p w:rsidR="00511336" w:rsidRPr="00CE7BB8" w:rsidRDefault="00511336" w:rsidP="00511336">
      <w:pPr>
        <w:jc w:val="center"/>
        <w:outlineLvl w:val="0"/>
        <w:rPr>
          <w:rFonts w:ascii="Calibri" w:hAnsi="Calibri"/>
          <w:b/>
          <w:sz w:val="20"/>
          <w:szCs w:val="20"/>
          <w:lang w:val="tr-TR"/>
        </w:rPr>
      </w:pPr>
    </w:p>
    <w:p w:rsidR="00511336" w:rsidRPr="00CE7BB8" w:rsidRDefault="00511336" w:rsidP="00511336">
      <w:pPr>
        <w:outlineLvl w:val="0"/>
        <w:rPr>
          <w:rFonts w:asciiTheme="minorHAnsi" w:hAnsiTheme="minorHAnsi"/>
          <w:b/>
          <w:color w:val="000000"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TABLO-1: ZORUNLU DERSLER </w:t>
      </w:r>
    </w:p>
    <w:p w:rsidR="00511336" w:rsidRPr="00CE7BB8" w:rsidRDefault="00511336" w:rsidP="00511336">
      <w:pPr>
        <w:jc w:val="both"/>
        <w:rPr>
          <w:rFonts w:ascii="Trebuchet MS" w:hAnsi="Trebuchet MS"/>
          <w:b/>
          <w:sz w:val="20"/>
          <w:szCs w:val="20"/>
          <w:lang w:val="tr-TR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96"/>
        <w:gridCol w:w="993"/>
        <w:gridCol w:w="286"/>
        <w:gridCol w:w="1102"/>
        <w:gridCol w:w="3388"/>
        <w:gridCol w:w="911"/>
      </w:tblGrid>
      <w:tr w:rsidR="00511336" w:rsidRPr="00CE7BB8" w:rsidTr="00E96DE7">
        <w:trPr>
          <w:trHeight w:val="339"/>
          <w:jc w:val="center"/>
        </w:trPr>
        <w:tc>
          <w:tcPr>
            <w:tcW w:w="5483" w:type="dxa"/>
            <w:gridSpan w:val="3"/>
            <w:shd w:val="clear" w:color="auto" w:fill="BFBFBF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Production and Operations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Production and Operations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Managerial Accounting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Managerial Accounting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II</w:t>
            </w:r>
          </w:p>
        </w:tc>
        <w:tc>
          <w:tcPr>
            <w:tcW w:w="993" w:type="dxa"/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INTF 304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Finance – II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II</w:t>
            </w:r>
          </w:p>
        </w:tc>
        <w:tc>
          <w:tcPr>
            <w:tcW w:w="993" w:type="dxa"/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– II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Cost Accounting</w:t>
            </w:r>
          </w:p>
        </w:tc>
        <w:tc>
          <w:tcPr>
            <w:tcW w:w="993" w:type="dxa"/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Cost Accounting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Management</w:t>
            </w:r>
          </w:p>
        </w:tc>
        <w:tc>
          <w:tcPr>
            <w:tcW w:w="993" w:type="dxa"/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308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Principles of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Research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Marketing Research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Organizational Behavior</w:t>
            </w:r>
          </w:p>
        </w:tc>
        <w:tc>
          <w:tcPr>
            <w:tcW w:w="993" w:type="dxa"/>
            <w:shd w:val="clear" w:color="auto" w:fill="auto"/>
          </w:tcPr>
          <w:p w:rsidR="00511336" w:rsidRPr="00CE7BB8" w:rsidRDefault="00511336" w:rsidP="00511336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Organizational Behavior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Business Policy</w:t>
            </w:r>
          </w:p>
        </w:tc>
        <w:tc>
          <w:tcPr>
            <w:tcW w:w="993" w:type="dxa"/>
            <w:shd w:val="clear" w:color="auto" w:fill="auto"/>
          </w:tcPr>
          <w:p w:rsidR="00511336" w:rsidRPr="00CE7BB8" w:rsidRDefault="00511336" w:rsidP="00511336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Business Policy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jc w:val="center"/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5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INTF 472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Investment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and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Portfolio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INTF 472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Investment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Analysis </w:t>
            </w:r>
            <w:proofErr w:type="spellStart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>and</w:t>
            </w:r>
            <w:proofErr w:type="spellEnd"/>
            <w:r w:rsidRPr="00CE7BB8">
              <w:rPr>
                <w:rFonts w:ascii="Calibri" w:hAnsi="Calibri"/>
                <w:sz w:val="18"/>
                <w:szCs w:val="18"/>
                <w:lang w:val="tr-TR"/>
              </w:rPr>
              <w:t xml:space="preserve"> Portfolio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color w:val="000000"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Entrepreneurship and Family Business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511336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>BUSN 404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CE7BB8">
              <w:rPr>
                <w:rFonts w:ascii="Calibri" w:hAnsi="Calibri"/>
                <w:sz w:val="18"/>
                <w:szCs w:val="18"/>
              </w:rPr>
              <w:t xml:space="preserve">Entrepreneurship and Family Business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51133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tr-TR"/>
              </w:rPr>
            </w:pPr>
            <w:r w:rsidRPr="00CE7BB8">
              <w:rPr>
                <w:rFonts w:ascii="Calibri" w:hAnsi="Calibri" w:cs="Arial"/>
                <w:bCs/>
                <w:sz w:val="18"/>
                <w:szCs w:val="18"/>
                <w:lang w:val="tr-TR"/>
              </w:rPr>
              <w:t>6</w:t>
            </w:r>
            <w:r w:rsidRPr="00CE7BB8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</w:tbl>
    <w:p w:rsidR="00511336" w:rsidRPr="00CE7BB8" w:rsidRDefault="00511336" w:rsidP="00511336">
      <w:pPr>
        <w:rPr>
          <w:rFonts w:asciiTheme="minorHAnsi" w:hAnsiTheme="minorHAnsi"/>
          <w:b/>
          <w:sz w:val="20"/>
          <w:szCs w:val="20"/>
        </w:rPr>
      </w:pPr>
    </w:p>
    <w:p w:rsidR="002D0DA8" w:rsidRPr="00CE7BB8" w:rsidRDefault="002D0DA8" w:rsidP="002D0DA8">
      <w:pPr>
        <w:tabs>
          <w:tab w:val="left" w:pos="567"/>
        </w:tabs>
        <w:jc w:val="both"/>
        <w:rPr>
          <w:b/>
          <w:lang w:val="tr-TR"/>
        </w:rPr>
      </w:pPr>
    </w:p>
    <w:p w:rsidR="002D0DA8" w:rsidRPr="00CE7BB8" w:rsidRDefault="002D0DA8" w:rsidP="002D0DA8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Toplam Kredi: Min. 60 AKTS</w:t>
      </w:r>
    </w:p>
    <w:p w:rsidR="00511336" w:rsidRPr="00CE7BB8" w:rsidRDefault="00511336" w:rsidP="00511336">
      <w:pPr>
        <w:spacing w:after="200" w:line="276" w:lineRule="auto"/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br w:type="page"/>
      </w:r>
    </w:p>
    <w:p w:rsidR="00511336" w:rsidRPr="00CE7BB8" w:rsidRDefault="00511336" w:rsidP="00511336">
      <w:pPr>
        <w:rPr>
          <w:rFonts w:ascii="Calibri" w:hAnsi="Calibri"/>
          <w:b/>
          <w:sz w:val="20"/>
          <w:szCs w:val="20"/>
          <w:lang w:val="tr-TR"/>
        </w:rPr>
      </w:pPr>
      <w:r w:rsidRPr="00CE7BB8">
        <w:rPr>
          <w:rFonts w:ascii="Calibri" w:hAnsi="Calibri"/>
          <w:b/>
          <w:sz w:val="20"/>
          <w:szCs w:val="20"/>
          <w:lang w:val="tr-TR"/>
        </w:rPr>
        <w:lastRenderedPageBreak/>
        <w:t xml:space="preserve">TABLO-2: SEÇMELİ DERSLER </w:t>
      </w:r>
    </w:p>
    <w:p w:rsidR="00511336" w:rsidRPr="00CE7BB8" w:rsidRDefault="00511336" w:rsidP="00511336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96"/>
        <w:gridCol w:w="993"/>
        <w:gridCol w:w="286"/>
        <w:gridCol w:w="1102"/>
        <w:gridCol w:w="3388"/>
        <w:gridCol w:w="911"/>
      </w:tblGrid>
      <w:tr w:rsidR="00511336" w:rsidRPr="00CE7BB8" w:rsidTr="00E96DE7">
        <w:trPr>
          <w:trHeight w:val="339"/>
          <w:jc w:val="center"/>
        </w:trPr>
        <w:tc>
          <w:tcPr>
            <w:tcW w:w="5483" w:type="dxa"/>
            <w:gridSpan w:val="3"/>
            <w:shd w:val="clear" w:color="auto" w:fill="BFBFBF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MEVCUT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401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ÖNERİLEN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96" w:type="dxa"/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DERS ADI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  <w:r w:rsidRPr="00CE7BB8"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Principles of Business Administration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Accounting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E – Commerce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Operations Research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Social Psychology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Marketing Policies and Strategies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457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459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Innovation and Technology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461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Turkish Accounting System 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463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Forecasting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Customer Relationship Management (CRM)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tabs>
                <w:tab w:val="left" w:pos="1227"/>
              </w:tabs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467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Organizational Theory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42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010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Principles of Business Administration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020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Accounting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050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Sales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(2,2,3)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 xml:space="preserve">Total Quality Management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BUSN 354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sz w:val="20"/>
                <w:szCs w:val="20"/>
              </w:rPr>
              <w:t>Management Information Systems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358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to Business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Research Methodology in Social Science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Decision Analysis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374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Behavioral Science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454     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Human Resources Management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460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Project Studies in Business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-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462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Accounting Standards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464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BUSN 466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Business Simulation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5(3,1,3)</w:t>
            </w:r>
          </w:p>
        </w:tc>
      </w:tr>
      <w:tr w:rsidR="00511336" w:rsidRPr="00CE7BB8" w:rsidTr="00E96DE7">
        <w:trPr>
          <w:trHeight w:val="339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336" w:rsidRPr="00CE7BB8" w:rsidRDefault="00511336" w:rsidP="00E96DE7">
            <w:pPr>
              <w:rPr>
                <w:rFonts w:asciiTheme="minorHAnsi" w:eastAsia="Calibri" w:hAnsi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left="-3" w:right="27"/>
              <w:rPr>
                <w:rFonts w:asciiTheme="minorHAnsi" w:hAnsiTheme="minorHAnsi"/>
                <w:bCs/>
                <w:color w:val="000000"/>
                <w:spacing w:val="3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BUSN 468 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shd w:val="clear" w:color="auto" w:fill="FFFFFF"/>
              <w:snapToGrid w:val="0"/>
              <w:ind w:right="8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International Services Marketing 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336" w:rsidRPr="00CE7BB8" w:rsidRDefault="00511336" w:rsidP="00E96D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</w:pPr>
            <w:r w:rsidRPr="00CE7BB8">
              <w:rPr>
                <w:rFonts w:asciiTheme="minorHAnsi" w:hAnsiTheme="minorHAnsi"/>
                <w:color w:val="000000"/>
                <w:sz w:val="20"/>
                <w:szCs w:val="20"/>
                <w:lang w:val="tr-TR"/>
              </w:rPr>
              <w:t>7</w:t>
            </w:r>
            <w:r w:rsidRPr="00CE7BB8">
              <w:rPr>
                <w:rFonts w:asciiTheme="minorHAnsi" w:hAnsiTheme="minorHAnsi"/>
                <w:color w:val="000000"/>
                <w:sz w:val="20"/>
                <w:szCs w:val="20"/>
              </w:rPr>
              <w:t>(3,0,3)</w:t>
            </w:r>
          </w:p>
        </w:tc>
      </w:tr>
    </w:tbl>
    <w:p w:rsidR="00511336" w:rsidRPr="00CE7BB8" w:rsidRDefault="00511336" w:rsidP="00511336">
      <w:pPr>
        <w:tabs>
          <w:tab w:val="left" w:pos="567"/>
        </w:tabs>
        <w:jc w:val="both"/>
        <w:rPr>
          <w:b/>
          <w:lang w:val="tr-TR"/>
        </w:rPr>
      </w:pPr>
    </w:p>
    <w:p w:rsidR="00511336" w:rsidRPr="00CE7BB8" w:rsidRDefault="00511336" w:rsidP="00511336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Toplam Kredi: Min. 6</w:t>
      </w:r>
      <w:r w:rsidR="00580823"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>0</w:t>
      </w: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t xml:space="preserve"> AKTS</w:t>
      </w:r>
    </w:p>
    <w:p w:rsidR="00511336" w:rsidRPr="00CE7BB8" w:rsidRDefault="00511336" w:rsidP="00511336">
      <w:pPr>
        <w:shd w:val="clear" w:color="auto" w:fill="FFFFFF"/>
        <w:ind w:right="6"/>
        <w:rPr>
          <w:rFonts w:ascii="Palatino Linotype" w:hAnsi="Palatino Linotype"/>
          <w:b/>
          <w:bCs/>
          <w:spacing w:val="3"/>
          <w:szCs w:val="26"/>
          <w:u w:val="single"/>
          <w:lang w:val="tr-TR"/>
        </w:rPr>
      </w:pPr>
    </w:p>
    <w:p w:rsidR="00511336" w:rsidRPr="00CE7BB8" w:rsidRDefault="00511336" w:rsidP="00511336">
      <w:pPr>
        <w:spacing w:after="200" w:line="276" w:lineRule="auto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br w:type="page"/>
      </w:r>
    </w:p>
    <w:p w:rsidR="00511336" w:rsidRPr="00CE7BB8" w:rsidRDefault="00511336" w:rsidP="00511336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r w:rsidRPr="00CE7BB8"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  <w:lastRenderedPageBreak/>
        <w:t xml:space="preserve">Değişikliklere ilişkin Açıklamalar ve İntibaklar </w:t>
      </w:r>
    </w:p>
    <w:p w:rsidR="00580823" w:rsidRPr="00CE7BB8" w:rsidRDefault="00580823" w:rsidP="00511336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</w:p>
    <w:p w:rsidR="00580823" w:rsidRPr="00CE7BB8" w:rsidRDefault="00580823" w:rsidP="00580823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Müfredatı 2016-2017 Akademik Yılı Güz Dönemi itibari ile uygulamaya geçirilecek olup, gelecekte İşletme Bölümü’nde </w:t>
      </w:r>
      <w:r w:rsidR="00C7157D" w:rsidRPr="00CE7BB8">
        <w:rPr>
          <w:rFonts w:asciiTheme="minorHAnsi" w:hAnsiTheme="minorHAnsi"/>
          <w:b/>
          <w:sz w:val="20"/>
          <w:szCs w:val="20"/>
          <w:lang w:val="tr-TR"/>
        </w:rPr>
        <w:t>ve/ya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öğrencilerin kayıtlı oldukları temel bölümlerinde gerçekleştirilebilecek olan müfredat değişiklikleri aynen yansıtılacaktır. </w:t>
      </w:r>
    </w:p>
    <w:p w:rsidR="00580823" w:rsidRPr="00CE7BB8" w:rsidRDefault="00580823" w:rsidP="00580823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</w:p>
    <w:p w:rsidR="00580823" w:rsidRPr="00580823" w:rsidRDefault="00580823" w:rsidP="00580823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*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 60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AKTS’dir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. Bu kredi yükünü tamamlamak üzere, öğrencinin Tablo-1’de yer alan “zorunlu” dersler içerisinden 60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AKTS’lik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ders alması ve geçmesi gerekmektedir. Öğrenci Tablo-1’deki zorunlu ders listesinde yer alan bir dersi kendi temel bölümü için gerekli mezuniyet şartını sağlamak maksadı ile kullanıyor ise, ilgili ders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Programı’ndan mezuniyet için gerekli olan kredi yükü içerisinde mükerrer olarak kullanılamaz. Bu durumda öğrenci, </w:t>
      </w:r>
      <w:proofErr w:type="spellStart"/>
      <w:r w:rsidRPr="00CE7BB8">
        <w:rPr>
          <w:rFonts w:asciiTheme="minorHAnsi" w:hAnsiTheme="minorHAnsi"/>
          <w:b/>
          <w:sz w:val="20"/>
          <w:szCs w:val="20"/>
          <w:lang w:val="tr-TR"/>
        </w:rPr>
        <w:t>Yandal</w:t>
      </w:r>
      <w:proofErr w:type="spellEnd"/>
      <w:r w:rsidRPr="00CE7BB8">
        <w:rPr>
          <w:rFonts w:asciiTheme="minorHAnsi" w:hAnsiTheme="minorHAnsi"/>
          <w:b/>
          <w:sz w:val="20"/>
          <w:szCs w:val="20"/>
          <w:lang w:val="tr-TR"/>
        </w:rPr>
        <w:t xml:space="preserve"> Programı’nın kredi yükünü tamamlamak üzere, öncelikle Tablo-2’de yer alan seçmeli ders listesinden, bu listede ders bulunamadığı/ ders açılmadığı takdirde ise, </w:t>
      </w:r>
      <w:r w:rsidR="00705665">
        <w:rPr>
          <w:rFonts w:asciiTheme="minorHAnsi" w:hAnsiTheme="minorHAnsi"/>
          <w:b/>
          <w:sz w:val="20"/>
          <w:szCs w:val="20"/>
          <w:lang w:val="tr-TR"/>
        </w:rPr>
        <w:t>İşletme</w:t>
      </w:r>
      <w:r w:rsidR="00705665" w:rsidRPr="00CE7BB8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r w:rsidRPr="00CE7BB8">
        <w:rPr>
          <w:rFonts w:asciiTheme="minorHAnsi" w:hAnsiTheme="minorHAnsi"/>
          <w:b/>
          <w:sz w:val="20"/>
          <w:szCs w:val="20"/>
          <w:lang w:val="tr-TR"/>
        </w:rPr>
        <w:t>Fakültesi’nin diğer bölümlerince açılan ve danışmanının uygun gördüğü dersi/dersleri alabilir.</w:t>
      </w:r>
    </w:p>
    <w:p w:rsidR="00580823" w:rsidRPr="00047543" w:rsidRDefault="00580823" w:rsidP="00511336">
      <w:pPr>
        <w:shd w:val="clear" w:color="auto" w:fill="FFFFFF"/>
        <w:ind w:right="6"/>
        <w:rPr>
          <w:rFonts w:asciiTheme="minorHAnsi" w:hAnsiTheme="minorHAnsi"/>
          <w:b/>
          <w:bCs/>
          <w:spacing w:val="3"/>
          <w:sz w:val="20"/>
          <w:szCs w:val="20"/>
          <w:u w:val="single"/>
          <w:lang w:val="tr-TR"/>
        </w:rPr>
      </w:pPr>
      <w:bookmarkStart w:id="0" w:name="_GoBack"/>
      <w:bookmarkEnd w:id="0"/>
    </w:p>
    <w:sectPr w:rsidR="00580823" w:rsidRPr="0004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95" w:rsidRDefault="00EB5595" w:rsidP="00F43B0E">
      <w:r>
        <w:separator/>
      </w:r>
    </w:p>
  </w:endnote>
  <w:endnote w:type="continuationSeparator" w:id="0">
    <w:p w:rsidR="00EB5595" w:rsidRDefault="00EB5595" w:rsidP="00F4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E7" w:rsidRDefault="00E96DE7" w:rsidP="00BF7E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E96DE7" w:rsidRDefault="00E96DE7" w:rsidP="00BF7ED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8113"/>
      <w:docPartObj>
        <w:docPartGallery w:val="Page Numbers (Bottom of Page)"/>
        <w:docPartUnique/>
      </w:docPartObj>
    </w:sdtPr>
    <w:sdtEndPr/>
    <w:sdtContent>
      <w:p w:rsidR="00E96DE7" w:rsidRDefault="00E96DE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F7" w:rsidRPr="000709F7">
          <w:rPr>
            <w:noProof/>
            <w:lang w:val="tr-TR"/>
          </w:rPr>
          <w:t>12</w:t>
        </w:r>
        <w:r>
          <w:fldChar w:fldCharType="end"/>
        </w:r>
      </w:p>
    </w:sdtContent>
  </w:sdt>
  <w:p w:rsidR="00E96DE7" w:rsidRDefault="00E96DE7" w:rsidP="00BF7ED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95" w:rsidRDefault="00EB5595" w:rsidP="00F43B0E">
      <w:r>
        <w:separator/>
      </w:r>
    </w:p>
  </w:footnote>
  <w:footnote w:type="continuationSeparator" w:id="0">
    <w:p w:rsidR="00EB5595" w:rsidRDefault="00EB5595" w:rsidP="00F4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940"/>
    <w:multiLevelType w:val="hybridMultilevel"/>
    <w:tmpl w:val="03009164"/>
    <w:lvl w:ilvl="0" w:tplc="21C84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A11"/>
    <w:multiLevelType w:val="hybridMultilevel"/>
    <w:tmpl w:val="247CF182"/>
    <w:lvl w:ilvl="0" w:tplc="EBCA5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1F5"/>
    <w:multiLevelType w:val="hybridMultilevel"/>
    <w:tmpl w:val="8C82DE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CB005F"/>
    <w:multiLevelType w:val="hybridMultilevel"/>
    <w:tmpl w:val="B7C206D0"/>
    <w:lvl w:ilvl="0" w:tplc="55E47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DD8"/>
    <w:multiLevelType w:val="hybridMultilevel"/>
    <w:tmpl w:val="8E70F8C4"/>
    <w:lvl w:ilvl="0" w:tplc="57FAA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121E9"/>
    <w:multiLevelType w:val="hybridMultilevel"/>
    <w:tmpl w:val="60C02FF4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59A66F80"/>
    <w:multiLevelType w:val="hybridMultilevel"/>
    <w:tmpl w:val="A6FA5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2E"/>
    <w:rsid w:val="000134F3"/>
    <w:rsid w:val="0002015B"/>
    <w:rsid w:val="00042A6D"/>
    <w:rsid w:val="00047543"/>
    <w:rsid w:val="000709F7"/>
    <w:rsid w:val="00091ACC"/>
    <w:rsid w:val="00101EA2"/>
    <w:rsid w:val="001448C2"/>
    <w:rsid w:val="001674F0"/>
    <w:rsid w:val="001F7D75"/>
    <w:rsid w:val="002002E5"/>
    <w:rsid w:val="00245279"/>
    <w:rsid w:val="002948B4"/>
    <w:rsid w:val="002B7464"/>
    <w:rsid w:val="002D0DA8"/>
    <w:rsid w:val="003204EA"/>
    <w:rsid w:val="003C3102"/>
    <w:rsid w:val="00405107"/>
    <w:rsid w:val="00425590"/>
    <w:rsid w:val="00433C56"/>
    <w:rsid w:val="0047049D"/>
    <w:rsid w:val="00481BB1"/>
    <w:rsid w:val="004E714A"/>
    <w:rsid w:val="00511336"/>
    <w:rsid w:val="005448B0"/>
    <w:rsid w:val="00580823"/>
    <w:rsid w:val="005831D5"/>
    <w:rsid w:val="005B2DBE"/>
    <w:rsid w:val="005E1A26"/>
    <w:rsid w:val="005F118A"/>
    <w:rsid w:val="00651700"/>
    <w:rsid w:val="00664F34"/>
    <w:rsid w:val="006958CB"/>
    <w:rsid w:val="006A1F5A"/>
    <w:rsid w:val="00705665"/>
    <w:rsid w:val="00705C8E"/>
    <w:rsid w:val="007136A5"/>
    <w:rsid w:val="0073206A"/>
    <w:rsid w:val="00761FDA"/>
    <w:rsid w:val="007631D3"/>
    <w:rsid w:val="0079149C"/>
    <w:rsid w:val="007B0EAA"/>
    <w:rsid w:val="007C31B4"/>
    <w:rsid w:val="007D22A2"/>
    <w:rsid w:val="007D72FD"/>
    <w:rsid w:val="00821C3F"/>
    <w:rsid w:val="00835657"/>
    <w:rsid w:val="00850060"/>
    <w:rsid w:val="008D6623"/>
    <w:rsid w:val="00932AB3"/>
    <w:rsid w:val="00937B6A"/>
    <w:rsid w:val="00950D2E"/>
    <w:rsid w:val="009C528D"/>
    <w:rsid w:val="00A14855"/>
    <w:rsid w:val="00A42FA8"/>
    <w:rsid w:val="00A47C39"/>
    <w:rsid w:val="00A8317A"/>
    <w:rsid w:val="00AC6CFC"/>
    <w:rsid w:val="00B17D8E"/>
    <w:rsid w:val="00BA7E34"/>
    <w:rsid w:val="00BE52E4"/>
    <w:rsid w:val="00BF7ED8"/>
    <w:rsid w:val="00C7157D"/>
    <w:rsid w:val="00C728B6"/>
    <w:rsid w:val="00C80977"/>
    <w:rsid w:val="00C825DC"/>
    <w:rsid w:val="00CA64F2"/>
    <w:rsid w:val="00CB35BE"/>
    <w:rsid w:val="00CB5676"/>
    <w:rsid w:val="00CB5E65"/>
    <w:rsid w:val="00CD3A1B"/>
    <w:rsid w:val="00CE5732"/>
    <w:rsid w:val="00CE7BB8"/>
    <w:rsid w:val="00CF6344"/>
    <w:rsid w:val="00D13476"/>
    <w:rsid w:val="00D21156"/>
    <w:rsid w:val="00D37D53"/>
    <w:rsid w:val="00D524B2"/>
    <w:rsid w:val="00D5353C"/>
    <w:rsid w:val="00D75D60"/>
    <w:rsid w:val="00D85A8E"/>
    <w:rsid w:val="00DD052E"/>
    <w:rsid w:val="00DD0F1B"/>
    <w:rsid w:val="00DE3D93"/>
    <w:rsid w:val="00E16C5A"/>
    <w:rsid w:val="00E40E70"/>
    <w:rsid w:val="00E53620"/>
    <w:rsid w:val="00E57288"/>
    <w:rsid w:val="00E744CA"/>
    <w:rsid w:val="00E84F3F"/>
    <w:rsid w:val="00E96DE7"/>
    <w:rsid w:val="00EB5595"/>
    <w:rsid w:val="00EC3907"/>
    <w:rsid w:val="00ED2EDD"/>
    <w:rsid w:val="00F231EA"/>
    <w:rsid w:val="00F237E9"/>
    <w:rsid w:val="00F2580D"/>
    <w:rsid w:val="00F43665"/>
    <w:rsid w:val="00F43B0E"/>
    <w:rsid w:val="00F44B03"/>
    <w:rsid w:val="00F44B60"/>
    <w:rsid w:val="00F67913"/>
    <w:rsid w:val="00F71A5B"/>
    <w:rsid w:val="00F75777"/>
    <w:rsid w:val="00F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5880"/>
  <w15:docId w15:val="{E7953701-118D-498B-B4F6-7383FA3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9149C"/>
    <w:pPr>
      <w:keepNext/>
      <w:tabs>
        <w:tab w:val="left" w:pos="567"/>
      </w:tabs>
      <w:jc w:val="both"/>
      <w:outlineLvl w:val="0"/>
    </w:pPr>
    <w:rPr>
      <w:b/>
      <w:sz w:val="22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3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4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79149C"/>
    <w:rPr>
      <w:rFonts w:ascii="Times New Roman" w:eastAsia="Times New Roman" w:hAnsi="Times New Roman" w:cs="Times New Roman"/>
      <w:b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ltBilgi">
    <w:name w:val="footer"/>
    <w:basedOn w:val="Normal"/>
    <w:link w:val="AltBilgiChar"/>
    <w:uiPriority w:val="99"/>
    <w:rsid w:val="00BF7E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7E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uiPriority w:val="99"/>
    <w:rsid w:val="00BF7ED8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43B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3B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5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5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3460</Words>
  <Characters>19724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Duygu Türker</cp:lastModifiedBy>
  <cp:revision>9</cp:revision>
  <cp:lastPrinted>2016-08-08T07:49:00Z</cp:lastPrinted>
  <dcterms:created xsi:type="dcterms:W3CDTF">2016-08-14T08:30:00Z</dcterms:created>
  <dcterms:modified xsi:type="dcterms:W3CDTF">2016-08-15T07:07:00Z</dcterms:modified>
</cp:coreProperties>
</file>